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41" w:rsidRDefault="002E2D41" w:rsidP="0075128C">
      <w:pPr>
        <w:ind w:right="-426"/>
        <w:rPr>
          <w:rFonts w:ascii="Arial" w:hAnsi="Arial" w:cs="Arial"/>
        </w:rPr>
      </w:pPr>
      <w:bookmarkStart w:id="0" w:name="_GoBack"/>
      <w:bookmarkEnd w:id="0"/>
    </w:p>
    <w:p w:rsidR="002E2D41" w:rsidRPr="00ED30BC" w:rsidRDefault="002E2D41" w:rsidP="00ED30BC">
      <w:pPr>
        <w:ind w:left="-567" w:right="-426"/>
        <w:jc w:val="center"/>
        <w:rPr>
          <w:rFonts w:ascii="Arial" w:hAnsi="Arial" w:cs="Arial"/>
          <w:sz w:val="28"/>
          <w:szCs w:val="28"/>
        </w:rPr>
      </w:pPr>
      <w:r w:rsidRPr="00ED30BC">
        <w:rPr>
          <w:rFonts w:ascii="Arial" w:hAnsi="Arial" w:cs="Arial"/>
          <w:sz w:val="28"/>
          <w:szCs w:val="28"/>
        </w:rPr>
        <w:t>Offre d’emploi</w:t>
      </w:r>
    </w:p>
    <w:p w:rsidR="00093B1F" w:rsidRPr="00093B1F" w:rsidRDefault="0046039C" w:rsidP="004601BB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Chargée de projet pour l’</w:t>
      </w:r>
      <w:r w:rsidR="00093B1F" w:rsidRPr="00093B1F">
        <w:rPr>
          <w:rFonts w:ascii="Arial" w:hAnsi="Arial" w:cs="Arial"/>
          <w:b/>
          <w:sz w:val="24"/>
          <w:szCs w:val="24"/>
        </w:rPr>
        <w:t xml:space="preserve">orientation et </w:t>
      </w:r>
      <w:r w:rsidR="002E2D41">
        <w:rPr>
          <w:rFonts w:ascii="Arial" w:hAnsi="Arial" w:cs="Arial"/>
          <w:b/>
          <w:sz w:val="24"/>
          <w:szCs w:val="24"/>
        </w:rPr>
        <w:t>la</w:t>
      </w:r>
      <w:r w:rsidR="002E2D41" w:rsidRPr="00093B1F">
        <w:rPr>
          <w:rFonts w:ascii="Arial" w:hAnsi="Arial" w:cs="Arial"/>
          <w:b/>
          <w:sz w:val="24"/>
          <w:szCs w:val="24"/>
        </w:rPr>
        <w:t xml:space="preserve"> </w:t>
      </w:r>
      <w:r w:rsidR="00093B1F" w:rsidRPr="00093B1F">
        <w:rPr>
          <w:rFonts w:ascii="Arial" w:hAnsi="Arial" w:cs="Arial"/>
          <w:b/>
          <w:sz w:val="24"/>
          <w:szCs w:val="24"/>
        </w:rPr>
        <w:t>restructuration d</w:t>
      </w:r>
      <w:r w:rsidR="0003783A">
        <w:rPr>
          <w:rFonts w:ascii="Arial" w:hAnsi="Arial" w:cs="Arial"/>
          <w:b/>
          <w:sz w:val="24"/>
          <w:szCs w:val="24"/>
        </w:rPr>
        <w:t>u</w:t>
      </w:r>
      <w:r w:rsidR="00093B1F" w:rsidRPr="00093B1F">
        <w:rPr>
          <w:rFonts w:ascii="Arial" w:hAnsi="Arial" w:cs="Arial"/>
          <w:b/>
          <w:sz w:val="24"/>
          <w:szCs w:val="24"/>
        </w:rPr>
        <w:t xml:space="preserve"> </w:t>
      </w:r>
      <w:r w:rsidR="0003783A">
        <w:rPr>
          <w:rFonts w:ascii="Arial" w:hAnsi="Arial" w:cs="Arial"/>
          <w:b/>
          <w:sz w:val="24"/>
          <w:szCs w:val="24"/>
        </w:rPr>
        <w:t>C</w:t>
      </w:r>
      <w:r w:rsidR="00093B1F" w:rsidRPr="00093B1F">
        <w:rPr>
          <w:rFonts w:ascii="Arial" w:hAnsi="Arial" w:cs="Arial"/>
          <w:b/>
          <w:sz w:val="24"/>
          <w:szCs w:val="24"/>
        </w:rPr>
        <w:t>entre de femmes</w:t>
      </w:r>
    </w:p>
    <w:p w:rsidR="00093B1F" w:rsidRDefault="00093B1F" w:rsidP="004601B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7E7870" w:rsidRPr="00ED30BC" w:rsidRDefault="007E7870" w:rsidP="004601BB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 Centre </w:t>
      </w:r>
    </w:p>
    <w:p w:rsidR="0042330E" w:rsidRPr="004601BB" w:rsidRDefault="0042330E" w:rsidP="00EC43A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01BB">
        <w:rPr>
          <w:rFonts w:ascii="Arial" w:hAnsi="Arial" w:cs="Arial"/>
          <w:sz w:val="24"/>
          <w:szCs w:val="24"/>
        </w:rPr>
        <w:t xml:space="preserve">Le Centre ressources pour femmes de Beauport (CRFB) est un organisme communautaire autonome qui vise à améliorer, avec et pour les femmes, leurs conditions de vie individuellement et collectivement dans une perspective féministe. Il cherche aussi à bâtir une société égalitaire entre les hommes et les femmes et entre les femmes elles-mêmes et </w:t>
      </w:r>
      <w:r w:rsidR="00EC43A4">
        <w:rPr>
          <w:rFonts w:ascii="Arial" w:hAnsi="Arial" w:cs="Arial"/>
          <w:sz w:val="24"/>
          <w:szCs w:val="24"/>
        </w:rPr>
        <w:t>à agir pour plus de solidarité.</w:t>
      </w:r>
      <w:r w:rsidRPr="004601BB">
        <w:rPr>
          <w:rFonts w:ascii="Arial" w:hAnsi="Arial" w:cs="Arial"/>
          <w:sz w:val="24"/>
          <w:szCs w:val="24"/>
        </w:rPr>
        <w:t xml:space="preserve"> Sa mission se réalise </w:t>
      </w:r>
      <w:r w:rsidR="00EA7BB3">
        <w:rPr>
          <w:rFonts w:ascii="Arial" w:hAnsi="Arial" w:cs="Arial"/>
          <w:sz w:val="24"/>
          <w:szCs w:val="24"/>
        </w:rPr>
        <w:t>en</w:t>
      </w:r>
      <w:r w:rsidRPr="004601BB">
        <w:rPr>
          <w:rFonts w:ascii="Arial" w:hAnsi="Arial" w:cs="Arial"/>
          <w:sz w:val="24"/>
          <w:szCs w:val="24"/>
        </w:rPr>
        <w:t xml:space="preserve"> quatre volets complémentaires et inter-reliés : les services, les actions collectives, les activités éducatives, l’implication dans la vie associative et la gestion démocratique.</w:t>
      </w:r>
    </w:p>
    <w:p w:rsidR="004601BB" w:rsidRPr="004601BB" w:rsidRDefault="004601BB" w:rsidP="00EC43A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601BB" w:rsidRPr="004601BB" w:rsidRDefault="004601BB" w:rsidP="00EC43A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601BB">
        <w:rPr>
          <w:rFonts w:ascii="Arial" w:hAnsi="Arial" w:cs="Arial"/>
          <w:b/>
          <w:sz w:val="24"/>
          <w:szCs w:val="24"/>
        </w:rPr>
        <w:t>Description du projet</w:t>
      </w:r>
    </w:p>
    <w:p w:rsidR="004601BB" w:rsidRPr="004601BB" w:rsidRDefault="00EA7BB3" w:rsidP="00EC43A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</w:t>
      </w:r>
      <w:r w:rsidRPr="004601BB">
        <w:rPr>
          <w:rFonts w:ascii="Arial" w:hAnsi="Arial" w:cs="Arial"/>
          <w:sz w:val="24"/>
          <w:szCs w:val="24"/>
        </w:rPr>
        <w:t xml:space="preserve"> </w:t>
      </w:r>
      <w:r w:rsidR="004601BB" w:rsidRPr="004601BB">
        <w:rPr>
          <w:rFonts w:ascii="Arial" w:hAnsi="Arial" w:cs="Arial"/>
          <w:sz w:val="24"/>
          <w:szCs w:val="24"/>
        </w:rPr>
        <w:t>Centre existe depuis 26 ans. Depuis 15 ans, beaucoup d’efforts ont été consacrés à la recherche,</w:t>
      </w:r>
      <w:r w:rsidR="004601BB">
        <w:rPr>
          <w:rFonts w:ascii="Arial" w:hAnsi="Arial" w:cs="Arial"/>
          <w:sz w:val="24"/>
          <w:szCs w:val="24"/>
        </w:rPr>
        <w:t xml:space="preserve"> </w:t>
      </w:r>
      <w:r w:rsidR="004601BB" w:rsidRPr="004601BB">
        <w:rPr>
          <w:rFonts w:ascii="Arial" w:hAnsi="Arial" w:cs="Arial"/>
          <w:sz w:val="24"/>
          <w:szCs w:val="24"/>
        </w:rPr>
        <w:t xml:space="preserve">l’achat et la rénovation d’une maison </w:t>
      </w:r>
      <w:r w:rsidR="002E2D41">
        <w:rPr>
          <w:rFonts w:ascii="Arial" w:hAnsi="Arial" w:cs="Arial"/>
          <w:sz w:val="24"/>
          <w:szCs w:val="24"/>
        </w:rPr>
        <w:t xml:space="preserve">permettant l’accomplissement </w:t>
      </w:r>
      <w:r w:rsidR="004601BB" w:rsidRPr="004601BB">
        <w:rPr>
          <w:rFonts w:ascii="Arial" w:hAnsi="Arial" w:cs="Arial"/>
          <w:sz w:val="24"/>
          <w:szCs w:val="24"/>
        </w:rPr>
        <w:t>de notre mission</w:t>
      </w:r>
      <w:r w:rsidR="002E2D41">
        <w:rPr>
          <w:rFonts w:ascii="Arial" w:hAnsi="Arial" w:cs="Arial"/>
          <w:sz w:val="24"/>
          <w:szCs w:val="24"/>
        </w:rPr>
        <w:t>.</w:t>
      </w:r>
      <w:r w:rsidR="004601BB" w:rsidRPr="004601BB">
        <w:rPr>
          <w:rFonts w:ascii="Arial" w:hAnsi="Arial" w:cs="Arial"/>
          <w:sz w:val="24"/>
          <w:szCs w:val="24"/>
        </w:rPr>
        <w:t xml:space="preserve"> Nous avons</w:t>
      </w:r>
      <w:r w:rsidR="004601BB">
        <w:rPr>
          <w:rFonts w:ascii="Arial" w:hAnsi="Arial" w:cs="Arial"/>
          <w:sz w:val="24"/>
          <w:szCs w:val="24"/>
        </w:rPr>
        <w:t xml:space="preserve"> </w:t>
      </w:r>
      <w:r w:rsidR="004601BB" w:rsidRPr="004601BB">
        <w:rPr>
          <w:rFonts w:ascii="Arial" w:hAnsi="Arial" w:cs="Arial"/>
          <w:sz w:val="24"/>
          <w:szCs w:val="24"/>
        </w:rPr>
        <w:t>sensiblement conservé le même modèle de gou</w:t>
      </w:r>
      <w:r w:rsidR="00EC43A4">
        <w:rPr>
          <w:rFonts w:ascii="Arial" w:hAnsi="Arial" w:cs="Arial"/>
          <w:sz w:val="24"/>
          <w:szCs w:val="24"/>
        </w:rPr>
        <w:t>vernance depuis notre fondation</w:t>
      </w:r>
      <w:r w:rsidR="0003783A">
        <w:rPr>
          <w:rFonts w:ascii="Arial" w:hAnsi="Arial" w:cs="Arial"/>
          <w:sz w:val="24"/>
          <w:szCs w:val="24"/>
        </w:rPr>
        <w:t>, aussi</w:t>
      </w:r>
      <w:r w:rsidR="004601BB" w:rsidRPr="004601BB">
        <w:rPr>
          <w:rFonts w:ascii="Arial" w:hAnsi="Arial" w:cs="Arial"/>
          <w:sz w:val="24"/>
          <w:szCs w:val="24"/>
        </w:rPr>
        <w:t xml:space="preserve"> avons</w:t>
      </w:r>
      <w:r w:rsidR="0003783A">
        <w:rPr>
          <w:rFonts w:ascii="Arial" w:hAnsi="Arial" w:cs="Arial"/>
          <w:sz w:val="24"/>
          <w:szCs w:val="24"/>
        </w:rPr>
        <w:t xml:space="preserve"> nous</w:t>
      </w:r>
      <w:r w:rsidR="004601BB" w:rsidRPr="004601BB">
        <w:rPr>
          <w:rFonts w:ascii="Arial" w:hAnsi="Arial" w:cs="Arial"/>
          <w:sz w:val="24"/>
          <w:szCs w:val="24"/>
        </w:rPr>
        <w:t xml:space="preserve"> besoin d’actualiser et de renforcer nos capacités de gestion, d’adapter notre travail,</w:t>
      </w:r>
      <w:r w:rsidR="004601BB">
        <w:rPr>
          <w:rFonts w:ascii="Arial" w:hAnsi="Arial" w:cs="Arial"/>
          <w:sz w:val="24"/>
          <w:szCs w:val="24"/>
        </w:rPr>
        <w:t xml:space="preserve"> </w:t>
      </w:r>
      <w:r w:rsidR="004601BB" w:rsidRPr="004601BB">
        <w:rPr>
          <w:rFonts w:ascii="Arial" w:hAnsi="Arial" w:cs="Arial"/>
          <w:sz w:val="24"/>
          <w:szCs w:val="24"/>
        </w:rPr>
        <w:t>notre approche féministe et nos priorités à la réalité sociale contemporaine (médias sociaux,</w:t>
      </w:r>
      <w:r w:rsidR="004601BB">
        <w:rPr>
          <w:rFonts w:ascii="Arial" w:hAnsi="Arial" w:cs="Arial"/>
          <w:sz w:val="24"/>
          <w:szCs w:val="24"/>
        </w:rPr>
        <w:t xml:space="preserve"> </w:t>
      </w:r>
      <w:r w:rsidR="004601BB" w:rsidRPr="004601BB">
        <w:rPr>
          <w:rFonts w:ascii="Arial" w:hAnsi="Arial" w:cs="Arial"/>
          <w:sz w:val="24"/>
          <w:szCs w:val="24"/>
        </w:rPr>
        <w:t>immigration, technologies, etc.)</w:t>
      </w:r>
      <w:r w:rsidR="00EC43A4">
        <w:rPr>
          <w:rFonts w:ascii="Arial" w:hAnsi="Arial" w:cs="Arial"/>
          <w:sz w:val="24"/>
          <w:szCs w:val="24"/>
        </w:rPr>
        <w:t>. C</w:t>
      </w:r>
      <w:r w:rsidR="004601BB" w:rsidRPr="004601BB">
        <w:rPr>
          <w:rFonts w:ascii="Arial" w:hAnsi="Arial" w:cs="Arial"/>
          <w:sz w:val="24"/>
          <w:szCs w:val="24"/>
        </w:rPr>
        <w:t xml:space="preserve">ela doit passer par </w:t>
      </w:r>
      <w:r w:rsidR="0003783A">
        <w:rPr>
          <w:rFonts w:ascii="Arial" w:hAnsi="Arial" w:cs="Arial"/>
          <w:sz w:val="24"/>
          <w:szCs w:val="24"/>
        </w:rPr>
        <w:t>une</w:t>
      </w:r>
      <w:r w:rsidR="004601BB" w:rsidRPr="004601BB">
        <w:rPr>
          <w:rFonts w:ascii="Arial" w:hAnsi="Arial" w:cs="Arial"/>
          <w:sz w:val="24"/>
          <w:szCs w:val="24"/>
        </w:rPr>
        <w:t xml:space="preserve"> réflexion</w:t>
      </w:r>
      <w:r w:rsidR="0003783A">
        <w:rPr>
          <w:rFonts w:ascii="Arial" w:hAnsi="Arial" w:cs="Arial"/>
          <w:sz w:val="24"/>
          <w:szCs w:val="24"/>
        </w:rPr>
        <w:t xml:space="preserve"> concertée</w:t>
      </w:r>
      <w:r w:rsidR="004601BB" w:rsidRPr="004601BB">
        <w:rPr>
          <w:rFonts w:ascii="Arial" w:hAnsi="Arial" w:cs="Arial"/>
          <w:sz w:val="24"/>
          <w:szCs w:val="24"/>
        </w:rPr>
        <w:t xml:space="preserve">, de la formation </w:t>
      </w:r>
      <w:r w:rsidR="0003783A">
        <w:rPr>
          <w:rFonts w:ascii="Arial" w:hAnsi="Arial" w:cs="Arial"/>
          <w:sz w:val="24"/>
          <w:szCs w:val="24"/>
        </w:rPr>
        <w:t xml:space="preserve">appropriée </w:t>
      </w:r>
      <w:r w:rsidR="004601BB" w:rsidRPr="004601BB">
        <w:rPr>
          <w:rFonts w:ascii="Arial" w:hAnsi="Arial" w:cs="Arial"/>
          <w:sz w:val="24"/>
          <w:szCs w:val="24"/>
        </w:rPr>
        <w:t>et un congrès</w:t>
      </w:r>
      <w:r w:rsidR="004601BB">
        <w:rPr>
          <w:rFonts w:ascii="Arial" w:hAnsi="Arial" w:cs="Arial"/>
          <w:sz w:val="24"/>
          <w:szCs w:val="24"/>
        </w:rPr>
        <w:t xml:space="preserve"> </w:t>
      </w:r>
      <w:r w:rsidR="004601BB" w:rsidRPr="004601BB">
        <w:rPr>
          <w:rFonts w:ascii="Arial" w:hAnsi="Arial" w:cs="Arial"/>
          <w:sz w:val="24"/>
          <w:szCs w:val="24"/>
        </w:rPr>
        <w:t xml:space="preserve">d’orientation afin de renforcer nos capacités et notre action </w:t>
      </w:r>
      <w:r w:rsidR="00EC43A4">
        <w:rPr>
          <w:rFonts w:ascii="Arial" w:hAnsi="Arial" w:cs="Arial"/>
          <w:sz w:val="24"/>
          <w:szCs w:val="24"/>
        </w:rPr>
        <w:t xml:space="preserve">locale et </w:t>
      </w:r>
      <w:r w:rsidR="004601BB" w:rsidRPr="004601BB">
        <w:rPr>
          <w:rFonts w:ascii="Arial" w:hAnsi="Arial" w:cs="Arial"/>
          <w:sz w:val="24"/>
          <w:szCs w:val="24"/>
        </w:rPr>
        <w:t>régionale</w:t>
      </w:r>
      <w:r w:rsidR="00EC43A4">
        <w:rPr>
          <w:rFonts w:ascii="Arial" w:hAnsi="Arial" w:cs="Arial"/>
          <w:sz w:val="24"/>
          <w:szCs w:val="24"/>
        </w:rPr>
        <w:t>.</w:t>
      </w:r>
    </w:p>
    <w:p w:rsidR="0042330E" w:rsidRPr="004601BB" w:rsidRDefault="0042330E" w:rsidP="00EC43A4">
      <w:pPr>
        <w:spacing w:after="0" w:line="276" w:lineRule="auto"/>
        <w:jc w:val="both"/>
        <w:rPr>
          <w:rFonts w:ascii="Arial" w:hAnsi="Arial" w:cs="Arial"/>
          <w:color w:val="215868"/>
          <w:sz w:val="24"/>
          <w:szCs w:val="24"/>
        </w:rPr>
      </w:pPr>
    </w:p>
    <w:p w:rsidR="0042330E" w:rsidRPr="00AE3B0F" w:rsidRDefault="00093B1F" w:rsidP="00EC43A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E3B0F">
        <w:rPr>
          <w:rFonts w:ascii="Arial" w:hAnsi="Arial" w:cs="Arial"/>
          <w:b/>
          <w:sz w:val="24"/>
          <w:szCs w:val="24"/>
        </w:rPr>
        <w:t>Principales fonctions</w:t>
      </w:r>
    </w:p>
    <w:p w:rsidR="00093B1F" w:rsidRDefault="00093B1F" w:rsidP="00EC43A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Assurer la coordination d</w:t>
      </w:r>
      <w:r w:rsidR="0003783A">
        <w:rPr>
          <w:rFonts w:ascii="Arial" w:hAnsi="Arial" w:cs="Arial"/>
          <w:sz w:val="24"/>
          <w:szCs w:val="24"/>
        </w:rPr>
        <w:t>u projet d’</w:t>
      </w:r>
      <w:r>
        <w:rPr>
          <w:rFonts w:ascii="Arial" w:hAnsi="Arial" w:cs="Arial"/>
          <w:sz w:val="24"/>
          <w:szCs w:val="24"/>
        </w:rPr>
        <w:t>orientation et de restructuration du Centre sur quatre ans</w:t>
      </w:r>
    </w:p>
    <w:p w:rsidR="00093B1F" w:rsidRDefault="00093B1F" w:rsidP="00EC43A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Travailler en collaboration avec le conseil d’administration, l’équipe de travail, </w:t>
      </w:r>
      <w:r w:rsidR="0003783A">
        <w:rPr>
          <w:rFonts w:ascii="Arial" w:hAnsi="Arial" w:cs="Arial"/>
          <w:sz w:val="24"/>
          <w:szCs w:val="24"/>
        </w:rPr>
        <w:t>une</w:t>
      </w:r>
      <w:r>
        <w:rPr>
          <w:rFonts w:ascii="Arial" w:hAnsi="Arial" w:cs="Arial"/>
          <w:sz w:val="24"/>
          <w:szCs w:val="24"/>
        </w:rPr>
        <w:t xml:space="preserve"> consultante et </w:t>
      </w:r>
      <w:r w:rsidR="0003783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es formatrices occasionnelles</w:t>
      </w:r>
    </w:p>
    <w:p w:rsidR="00093B1F" w:rsidRDefault="00093B1F" w:rsidP="00EC43A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Accompagner le conseil d’administration</w:t>
      </w:r>
      <w:r w:rsidR="00AE3B0F" w:rsidRPr="0075128C">
        <w:rPr>
          <w:rFonts w:ascii="Arial" w:hAnsi="Arial" w:cs="Arial"/>
          <w:color w:val="FF0000"/>
          <w:sz w:val="24"/>
          <w:szCs w:val="24"/>
        </w:rPr>
        <w:t xml:space="preserve"> </w:t>
      </w:r>
      <w:r w:rsidR="0075128C" w:rsidRPr="009A58D7">
        <w:rPr>
          <w:rFonts w:ascii="Arial" w:hAnsi="Arial" w:cs="Arial"/>
          <w:sz w:val="24"/>
          <w:szCs w:val="24"/>
        </w:rPr>
        <w:t xml:space="preserve">et l’équipe de travailleuses </w:t>
      </w:r>
      <w:r w:rsidR="00AE3B0F" w:rsidRPr="009A58D7">
        <w:rPr>
          <w:rFonts w:ascii="Arial" w:hAnsi="Arial" w:cs="Arial"/>
          <w:sz w:val="24"/>
          <w:szCs w:val="24"/>
        </w:rPr>
        <w:t>dans</w:t>
      </w:r>
      <w:r w:rsidRPr="009A58D7">
        <w:rPr>
          <w:rFonts w:ascii="Arial" w:hAnsi="Arial" w:cs="Arial"/>
          <w:sz w:val="24"/>
          <w:szCs w:val="24"/>
        </w:rPr>
        <w:t xml:space="preserve"> </w:t>
      </w:r>
      <w:r w:rsidR="0075128C" w:rsidRPr="009A58D7">
        <w:rPr>
          <w:rFonts w:ascii="Arial" w:hAnsi="Arial" w:cs="Arial"/>
          <w:sz w:val="24"/>
          <w:szCs w:val="24"/>
        </w:rPr>
        <w:t>leur</w:t>
      </w:r>
      <w:r w:rsidRPr="009A58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choix de mode de gouvernance et sa mise en application</w:t>
      </w:r>
    </w:p>
    <w:p w:rsidR="00093B1F" w:rsidRDefault="00093B1F" w:rsidP="00EC43A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Soutenir le processus de planification stratégique</w:t>
      </w:r>
    </w:p>
    <w:p w:rsidR="00AE3B0F" w:rsidRDefault="00AE3B0F" w:rsidP="00EC43A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E3B0F" w:rsidRPr="00AE3B0F" w:rsidRDefault="00AE3B0F" w:rsidP="00EC43A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E3B0F">
        <w:rPr>
          <w:rFonts w:ascii="Arial" w:hAnsi="Arial" w:cs="Arial"/>
          <w:b/>
          <w:sz w:val="24"/>
          <w:szCs w:val="24"/>
        </w:rPr>
        <w:t>A</w:t>
      </w:r>
      <w:r w:rsidR="0046039C">
        <w:rPr>
          <w:rFonts w:ascii="Arial" w:hAnsi="Arial" w:cs="Arial"/>
          <w:b/>
          <w:sz w:val="24"/>
          <w:szCs w:val="24"/>
        </w:rPr>
        <w:t>ctivités prévues</w:t>
      </w:r>
    </w:p>
    <w:p w:rsidR="00AE3B0F" w:rsidRDefault="00AE3B0F" w:rsidP="00EC43A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Création d’outils de références</w:t>
      </w:r>
    </w:p>
    <w:p w:rsidR="009D688A" w:rsidRDefault="00AE3B0F" w:rsidP="00EC43A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Révision des règlements généraux</w:t>
      </w:r>
    </w:p>
    <w:p w:rsidR="00AE3B0F" w:rsidRDefault="009D688A" w:rsidP="00EC43A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Planification de la restructuration</w:t>
      </w:r>
      <w:r w:rsidR="007E7870">
        <w:rPr>
          <w:rFonts w:ascii="Arial" w:hAnsi="Arial" w:cs="Arial"/>
          <w:sz w:val="24"/>
          <w:szCs w:val="24"/>
        </w:rPr>
        <w:t xml:space="preserve"> (projet, consultation, etc.)</w:t>
      </w:r>
    </w:p>
    <w:p w:rsidR="00AE3B0F" w:rsidRDefault="00AE3B0F" w:rsidP="00EC43A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Organisation d’un congrès d’orientation</w:t>
      </w:r>
    </w:p>
    <w:p w:rsidR="00AE3B0F" w:rsidRDefault="0046039C" w:rsidP="00EC43A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Planification de </w:t>
      </w:r>
      <w:r w:rsidR="00AE3B0F">
        <w:rPr>
          <w:rFonts w:ascii="Arial" w:hAnsi="Arial" w:cs="Arial"/>
          <w:sz w:val="24"/>
          <w:szCs w:val="24"/>
        </w:rPr>
        <w:t>formations</w:t>
      </w:r>
    </w:p>
    <w:p w:rsidR="00A62041" w:rsidRDefault="00AE3B0F" w:rsidP="00EC43A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Logistique des activités</w:t>
      </w:r>
    </w:p>
    <w:p w:rsidR="00AE3B0F" w:rsidRDefault="00AE3B0F" w:rsidP="00EC43A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Supervision de la création d’un site web</w:t>
      </w:r>
    </w:p>
    <w:p w:rsidR="00AE3B0F" w:rsidRPr="004601BB" w:rsidRDefault="00AE3B0F" w:rsidP="00EC43A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Développ</w:t>
      </w:r>
      <w:r w:rsidR="009A58D7">
        <w:rPr>
          <w:rFonts w:ascii="Arial" w:hAnsi="Arial" w:cs="Arial"/>
          <w:sz w:val="24"/>
          <w:szCs w:val="24"/>
        </w:rPr>
        <w:t>ement d’outils de communication</w:t>
      </w:r>
    </w:p>
    <w:p w:rsidR="0042330E" w:rsidRDefault="0042330E" w:rsidP="00EC43A4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fr-CA"/>
        </w:rPr>
      </w:pPr>
    </w:p>
    <w:p w:rsidR="00AE3B0F" w:rsidRPr="00AE3B0F" w:rsidRDefault="00AE3B0F" w:rsidP="00EC43A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CA"/>
        </w:rPr>
      </w:pPr>
      <w:r w:rsidRPr="00AE3B0F">
        <w:rPr>
          <w:rFonts w:ascii="Arial" w:eastAsia="Times New Roman" w:hAnsi="Arial" w:cs="Arial"/>
          <w:b/>
          <w:bCs/>
          <w:sz w:val="24"/>
          <w:szCs w:val="24"/>
          <w:lang w:eastAsia="fr-CA"/>
        </w:rPr>
        <w:t>Exigences et compétences nécessaires</w:t>
      </w:r>
    </w:p>
    <w:p w:rsidR="00B61C0B" w:rsidRDefault="00AE3B0F" w:rsidP="00EC43A4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fr-CA"/>
        </w:rPr>
      </w:pPr>
      <w:r>
        <w:rPr>
          <w:rFonts w:ascii="Arial" w:eastAsia="Times New Roman" w:hAnsi="Arial" w:cs="Arial"/>
          <w:bCs/>
          <w:sz w:val="24"/>
          <w:szCs w:val="24"/>
          <w:lang w:eastAsia="fr-CA"/>
        </w:rPr>
        <w:t>Connaissance de la gestion féministe</w:t>
      </w:r>
    </w:p>
    <w:p w:rsidR="00AE3B0F" w:rsidRDefault="00B61C0B" w:rsidP="00EC43A4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fr-CA"/>
        </w:rPr>
      </w:pPr>
      <w:r>
        <w:rPr>
          <w:rFonts w:ascii="Arial" w:eastAsia="Times New Roman" w:hAnsi="Arial" w:cs="Arial"/>
          <w:bCs/>
          <w:sz w:val="24"/>
          <w:szCs w:val="24"/>
          <w:lang w:eastAsia="fr-CA"/>
        </w:rPr>
        <w:t xml:space="preserve">Formation en travail </w:t>
      </w:r>
      <w:r w:rsidRPr="009A58D7">
        <w:rPr>
          <w:rFonts w:ascii="Arial" w:eastAsia="Times New Roman" w:hAnsi="Arial" w:cs="Arial"/>
          <w:bCs/>
          <w:sz w:val="24"/>
          <w:szCs w:val="24"/>
          <w:lang w:eastAsia="fr-CA"/>
        </w:rPr>
        <w:t>social</w:t>
      </w:r>
      <w:r w:rsidR="0075128C" w:rsidRPr="009A58D7">
        <w:rPr>
          <w:rFonts w:ascii="Arial" w:eastAsia="Times New Roman" w:hAnsi="Arial" w:cs="Arial"/>
          <w:bCs/>
          <w:sz w:val="24"/>
          <w:szCs w:val="24"/>
          <w:lang w:eastAsia="fr-CA"/>
        </w:rPr>
        <w:t xml:space="preserve"> (organisation communautaire)</w:t>
      </w:r>
      <w:r w:rsidRPr="009A58D7">
        <w:rPr>
          <w:rFonts w:ascii="Arial" w:eastAsia="Times New Roman" w:hAnsi="Arial" w:cs="Arial"/>
          <w:bCs/>
          <w:sz w:val="24"/>
          <w:szCs w:val="24"/>
          <w:lang w:eastAsia="fr-CA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fr-CA"/>
        </w:rPr>
        <w:t xml:space="preserve">ou </w:t>
      </w:r>
      <w:r w:rsidRPr="009A58D7">
        <w:rPr>
          <w:rFonts w:ascii="Arial" w:eastAsia="Times New Roman" w:hAnsi="Arial" w:cs="Arial"/>
          <w:bCs/>
          <w:sz w:val="24"/>
          <w:szCs w:val="24"/>
          <w:lang w:eastAsia="fr-CA"/>
        </w:rPr>
        <w:t xml:space="preserve">formation </w:t>
      </w:r>
      <w:r w:rsidR="0075128C" w:rsidRPr="009A58D7">
        <w:rPr>
          <w:rFonts w:ascii="Arial" w:eastAsia="Times New Roman" w:hAnsi="Arial" w:cs="Arial"/>
          <w:bCs/>
          <w:sz w:val="24"/>
          <w:szCs w:val="24"/>
          <w:lang w:eastAsia="fr-CA"/>
        </w:rPr>
        <w:t xml:space="preserve">universitaire pertinente </w:t>
      </w:r>
    </w:p>
    <w:p w:rsidR="00AE3B0F" w:rsidRDefault="00AE3B0F" w:rsidP="00EC43A4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fr-CA"/>
        </w:rPr>
      </w:pPr>
      <w:r>
        <w:rPr>
          <w:rFonts w:ascii="Arial" w:eastAsia="Times New Roman" w:hAnsi="Arial" w:cs="Arial"/>
          <w:bCs/>
          <w:sz w:val="24"/>
          <w:szCs w:val="24"/>
          <w:lang w:eastAsia="fr-CA"/>
        </w:rPr>
        <w:t>Capacités d’animation</w:t>
      </w:r>
    </w:p>
    <w:p w:rsidR="00AE3B0F" w:rsidRDefault="00AE3B0F" w:rsidP="00EC43A4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fr-CA"/>
        </w:rPr>
      </w:pPr>
      <w:r>
        <w:rPr>
          <w:rFonts w:ascii="Arial" w:eastAsia="Times New Roman" w:hAnsi="Arial" w:cs="Arial"/>
          <w:bCs/>
          <w:sz w:val="24"/>
          <w:szCs w:val="24"/>
          <w:lang w:eastAsia="fr-CA"/>
        </w:rPr>
        <w:t>Expérience en gestion de projet</w:t>
      </w:r>
      <w:r w:rsidR="00B61C0B">
        <w:rPr>
          <w:rFonts w:ascii="Arial" w:eastAsia="Times New Roman" w:hAnsi="Arial" w:cs="Arial"/>
          <w:bCs/>
          <w:sz w:val="24"/>
          <w:szCs w:val="24"/>
          <w:lang w:eastAsia="fr-CA"/>
        </w:rPr>
        <w:t xml:space="preserve"> ou en </w:t>
      </w:r>
      <w:r>
        <w:rPr>
          <w:rFonts w:ascii="Arial" w:eastAsia="Times New Roman" w:hAnsi="Arial" w:cs="Arial"/>
          <w:bCs/>
          <w:sz w:val="24"/>
          <w:szCs w:val="24"/>
          <w:lang w:eastAsia="fr-CA"/>
        </w:rPr>
        <w:t>gestion du changement organisationnel</w:t>
      </w:r>
    </w:p>
    <w:p w:rsidR="00AE3B0F" w:rsidRDefault="00B61C0B" w:rsidP="00EC43A4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fr-CA"/>
        </w:rPr>
      </w:pPr>
      <w:r>
        <w:rPr>
          <w:rFonts w:ascii="Arial" w:eastAsia="Times New Roman" w:hAnsi="Arial" w:cs="Arial"/>
          <w:bCs/>
          <w:sz w:val="24"/>
          <w:szCs w:val="24"/>
          <w:lang w:eastAsia="fr-CA"/>
        </w:rPr>
        <w:t>Connaissance de l’a</w:t>
      </w:r>
      <w:r w:rsidR="00AE3B0F">
        <w:rPr>
          <w:rFonts w:ascii="Arial" w:eastAsia="Times New Roman" w:hAnsi="Arial" w:cs="Arial"/>
          <w:bCs/>
          <w:sz w:val="24"/>
          <w:szCs w:val="24"/>
          <w:lang w:eastAsia="fr-CA"/>
        </w:rPr>
        <w:t>nalyse féministe intersectionnelle et</w:t>
      </w:r>
      <w:r w:rsidR="009D688A">
        <w:rPr>
          <w:rFonts w:ascii="Arial" w:eastAsia="Times New Roman" w:hAnsi="Arial" w:cs="Arial"/>
          <w:bCs/>
          <w:sz w:val="24"/>
          <w:szCs w:val="24"/>
          <w:lang w:eastAsia="fr-CA"/>
        </w:rPr>
        <w:t xml:space="preserve"> de</w:t>
      </w:r>
      <w:r w:rsidR="00AE3B0F">
        <w:rPr>
          <w:rFonts w:ascii="Arial" w:eastAsia="Times New Roman" w:hAnsi="Arial" w:cs="Arial"/>
          <w:bCs/>
          <w:sz w:val="24"/>
          <w:szCs w:val="24"/>
          <w:lang w:eastAsia="fr-CA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fr-CA"/>
        </w:rPr>
        <w:t>l’</w:t>
      </w:r>
      <w:r w:rsidR="00AE3B0F">
        <w:rPr>
          <w:rFonts w:ascii="Arial" w:eastAsia="Times New Roman" w:hAnsi="Arial" w:cs="Arial"/>
          <w:bCs/>
          <w:sz w:val="24"/>
          <w:szCs w:val="24"/>
          <w:lang w:eastAsia="fr-CA"/>
        </w:rPr>
        <w:t>analyse comparée selon les sexes +</w:t>
      </w:r>
    </w:p>
    <w:p w:rsidR="00AE3B0F" w:rsidRPr="0046039C" w:rsidRDefault="00B61C0B" w:rsidP="00EC43A4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fr-CA"/>
        </w:rPr>
      </w:pPr>
      <w:r>
        <w:rPr>
          <w:rFonts w:ascii="Arial" w:eastAsia="Times New Roman" w:hAnsi="Arial" w:cs="Arial"/>
          <w:bCs/>
          <w:sz w:val="24"/>
          <w:szCs w:val="24"/>
          <w:lang w:eastAsia="fr-CA"/>
        </w:rPr>
        <w:t>Expérience en r</w:t>
      </w:r>
      <w:r w:rsidR="00AE3B0F" w:rsidRPr="0046039C">
        <w:rPr>
          <w:rFonts w:ascii="Arial" w:eastAsia="Times New Roman" w:hAnsi="Arial" w:cs="Arial"/>
          <w:bCs/>
          <w:sz w:val="24"/>
          <w:szCs w:val="24"/>
          <w:lang w:eastAsia="fr-CA"/>
        </w:rPr>
        <w:t xml:space="preserve">édaction et </w:t>
      </w:r>
      <w:r>
        <w:rPr>
          <w:rFonts w:ascii="Arial" w:eastAsia="Times New Roman" w:hAnsi="Arial" w:cs="Arial"/>
          <w:bCs/>
          <w:sz w:val="24"/>
          <w:szCs w:val="24"/>
          <w:lang w:eastAsia="fr-CA"/>
        </w:rPr>
        <w:t xml:space="preserve">en </w:t>
      </w:r>
      <w:r w:rsidR="00AE3B0F" w:rsidRPr="0046039C">
        <w:rPr>
          <w:rFonts w:ascii="Arial" w:eastAsia="Times New Roman" w:hAnsi="Arial" w:cs="Arial"/>
          <w:bCs/>
          <w:sz w:val="24"/>
          <w:szCs w:val="24"/>
          <w:lang w:eastAsia="fr-CA"/>
        </w:rPr>
        <w:t>création d’outils pédagogiques</w:t>
      </w:r>
    </w:p>
    <w:p w:rsidR="00AE3B0F" w:rsidRPr="0046039C" w:rsidRDefault="00AE3B0F" w:rsidP="00EC4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39C">
        <w:rPr>
          <w:rFonts w:ascii="Arial" w:hAnsi="Arial" w:cs="Arial"/>
          <w:sz w:val="24"/>
          <w:szCs w:val="24"/>
        </w:rPr>
        <w:t>Bonne capacité de communication écrite et orale</w:t>
      </w:r>
    </w:p>
    <w:p w:rsidR="00AE3B0F" w:rsidRDefault="00AE3B0F" w:rsidP="00EC43A4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fr-CA"/>
        </w:rPr>
      </w:pPr>
      <w:r w:rsidRPr="0046039C">
        <w:rPr>
          <w:rFonts w:ascii="Arial" w:eastAsia="Times New Roman" w:hAnsi="Arial" w:cs="Arial"/>
          <w:bCs/>
          <w:sz w:val="24"/>
          <w:szCs w:val="24"/>
          <w:lang w:eastAsia="fr-CA"/>
        </w:rPr>
        <w:t xml:space="preserve">Connaissance </w:t>
      </w:r>
      <w:r>
        <w:rPr>
          <w:rFonts w:ascii="Arial" w:eastAsia="Times New Roman" w:hAnsi="Arial" w:cs="Arial"/>
          <w:bCs/>
          <w:sz w:val="24"/>
          <w:szCs w:val="24"/>
          <w:lang w:eastAsia="fr-CA"/>
        </w:rPr>
        <w:t>de l’éducation populaire autonome féministe</w:t>
      </w:r>
    </w:p>
    <w:p w:rsidR="009A58D7" w:rsidRPr="009A58D7" w:rsidRDefault="009A58D7" w:rsidP="00EC43A4">
      <w:pPr>
        <w:spacing w:after="0" w:line="276" w:lineRule="auto"/>
        <w:jc w:val="both"/>
        <w:rPr>
          <w:rFonts w:ascii="Arial" w:eastAsia="Times New Roman" w:hAnsi="Arial" w:cs="Arial"/>
          <w:bCs/>
          <w:strike/>
          <w:sz w:val="24"/>
          <w:szCs w:val="24"/>
          <w:lang w:eastAsia="fr-CA"/>
        </w:rPr>
      </w:pPr>
      <w:r w:rsidRPr="009A58D7">
        <w:rPr>
          <w:rFonts w:ascii="Arial" w:eastAsia="Times New Roman" w:hAnsi="Arial" w:cs="Arial"/>
          <w:bCs/>
          <w:sz w:val="24"/>
          <w:szCs w:val="24"/>
          <w:lang w:eastAsia="fr-CA"/>
        </w:rPr>
        <w:t xml:space="preserve">Bonne </w:t>
      </w:r>
      <w:r w:rsidR="0075128C" w:rsidRPr="009A58D7">
        <w:rPr>
          <w:rFonts w:ascii="Arial" w:eastAsia="Times New Roman" w:hAnsi="Arial" w:cs="Arial"/>
          <w:bCs/>
          <w:sz w:val="24"/>
          <w:szCs w:val="24"/>
          <w:lang w:eastAsia="fr-CA"/>
        </w:rPr>
        <w:t xml:space="preserve">connaissance des logiciels informatiques (traitement de texte, tableur, base de données et logiciel de présentation) et des médias sociaux </w:t>
      </w:r>
    </w:p>
    <w:p w:rsidR="0075128C" w:rsidRDefault="0075128C" w:rsidP="00EC43A4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fr-CA"/>
        </w:rPr>
      </w:pPr>
      <w:r>
        <w:rPr>
          <w:rFonts w:ascii="Arial" w:eastAsia="Times New Roman" w:hAnsi="Arial" w:cs="Arial"/>
          <w:bCs/>
          <w:sz w:val="24"/>
          <w:szCs w:val="24"/>
          <w:lang w:eastAsia="fr-CA"/>
        </w:rPr>
        <w:t xml:space="preserve">Connaissance du mouvement communautaire </w:t>
      </w:r>
    </w:p>
    <w:p w:rsidR="00AE3B0F" w:rsidRDefault="00AE3B0F" w:rsidP="00EC43A4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fr-CA"/>
        </w:rPr>
      </w:pPr>
      <w:r>
        <w:rPr>
          <w:rFonts w:ascii="Arial" w:eastAsia="Times New Roman" w:hAnsi="Arial" w:cs="Arial"/>
          <w:bCs/>
          <w:sz w:val="24"/>
          <w:szCs w:val="24"/>
          <w:lang w:eastAsia="fr-CA"/>
        </w:rPr>
        <w:t>Expérience dans un centre de femmes</w:t>
      </w:r>
      <w:r w:rsidR="000A7377">
        <w:rPr>
          <w:rFonts w:ascii="Arial" w:eastAsia="Times New Roman" w:hAnsi="Arial" w:cs="Arial"/>
          <w:bCs/>
          <w:sz w:val="24"/>
          <w:szCs w:val="24"/>
          <w:lang w:eastAsia="fr-CA"/>
        </w:rPr>
        <w:t xml:space="preserve"> est un atout</w:t>
      </w:r>
    </w:p>
    <w:p w:rsidR="00AE3B0F" w:rsidRDefault="00AE3B0F" w:rsidP="00EC43A4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fr-CA"/>
        </w:rPr>
      </w:pPr>
    </w:p>
    <w:p w:rsidR="000A7377" w:rsidRPr="00EC43A4" w:rsidRDefault="000A7377" w:rsidP="00EC43A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CA"/>
        </w:rPr>
      </w:pPr>
      <w:r w:rsidRPr="00EC43A4">
        <w:rPr>
          <w:rFonts w:ascii="Arial" w:eastAsia="Times New Roman" w:hAnsi="Arial" w:cs="Arial"/>
          <w:b/>
          <w:bCs/>
          <w:sz w:val="24"/>
          <w:szCs w:val="24"/>
          <w:lang w:eastAsia="fr-CA"/>
        </w:rPr>
        <w:t>Qualités personnelles</w:t>
      </w:r>
    </w:p>
    <w:p w:rsidR="000A7377" w:rsidRDefault="000A7377" w:rsidP="00EC43A4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fr-CA"/>
        </w:rPr>
      </w:pPr>
      <w:r>
        <w:rPr>
          <w:rFonts w:ascii="Arial" w:eastAsia="Times New Roman" w:hAnsi="Arial" w:cs="Arial"/>
          <w:bCs/>
          <w:sz w:val="24"/>
          <w:szCs w:val="24"/>
          <w:lang w:eastAsia="fr-CA"/>
        </w:rPr>
        <w:t>Capacité d’organisation</w:t>
      </w:r>
    </w:p>
    <w:p w:rsidR="000A7377" w:rsidRDefault="000A7377" w:rsidP="00EC43A4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fr-CA"/>
        </w:rPr>
      </w:pPr>
      <w:r>
        <w:rPr>
          <w:rFonts w:ascii="Arial" w:eastAsia="Times New Roman" w:hAnsi="Arial" w:cs="Arial"/>
          <w:bCs/>
          <w:sz w:val="24"/>
          <w:szCs w:val="24"/>
          <w:lang w:eastAsia="fr-CA"/>
        </w:rPr>
        <w:t>Capacité de travailler en équipe</w:t>
      </w:r>
    </w:p>
    <w:p w:rsidR="000A7377" w:rsidRDefault="000A7377" w:rsidP="00EC43A4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fr-CA"/>
        </w:rPr>
      </w:pPr>
      <w:r>
        <w:rPr>
          <w:rFonts w:ascii="Arial" w:eastAsia="Times New Roman" w:hAnsi="Arial" w:cs="Arial"/>
          <w:bCs/>
          <w:sz w:val="24"/>
          <w:szCs w:val="24"/>
          <w:lang w:eastAsia="fr-CA"/>
        </w:rPr>
        <w:t>Autonomie</w:t>
      </w:r>
    </w:p>
    <w:p w:rsidR="000A7377" w:rsidRPr="009A58D7" w:rsidRDefault="00AB4E64" w:rsidP="00EC43A4">
      <w:pPr>
        <w:spacing w:after="0" w:line="276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fr-CA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fr-CA"/>
        </w:rPr>
        <w:t>Leadership</w:t>
      </w:r>
    </w:p>
    <w:p w:rsidR="000A7377" w:rsidRPr="0046039C" w:rsidRDefault="000A7377" w:rsidP="00EC43A4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fr-CA"/>
        </w:rPr>
      </w:pPr>
      <w:r w:rsidRPr="0046039C">
        <w:rPr>
          <w:rFonts w:ascii="Arial" w:eastAsia="Times New Roman" w:hAnsi="Arial" w:cs="Arial"/>
          <w:bCs/>
          <w:sz w:val="24"/>
          <w:szCs w:val="24"/>
          <w:lang w:eastAsia="fr-CA"/>
        </w:rPr>
        <w:t>Souplesse et ouverture</w:t>
      </w:r>
    </w:p>
    <w:p w:rsidR="000A7377" w:rsidRPr="0046039C" w:rsidRDefault="00EC43A4" w:rsidP="00EC43A4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fr-CA"/>
        </w:rPr>
      </w:pPr>
      <w:r w:rsidRPr="0046039C">
        <w:rPr>
          <w:rFonts w:ascii="Arial" w:hAnsi="Arial" w:cs="Arial"/>
          <w:sz w:val="24"/>
          <w:szCs w:val="24"/>
        </w:rPr>
        <w:t>C</w:t>
      </w:r>
      <w:r w:rsidR="000A7377" w:rsidRPr="0046039C">
        <w:rPr>
          <w:rFonts w:ascii="Arial" w:hAnsi="Arial" w:cs="Arial"/>
          <w:sz w:val="24"/>
          <w:szCs w:val="24"/>
        </w:rPr>
        <w:t>apacité d’établir des relations égalitaires</w:t>
      </w:r>
      <w:r w:rsidRPr="0046039C">
        <w:rPr>
          <w:rFonts w:ascii="Arial" w:hAnsi="Arial" w:cs="Arial"/>
          <w:sz w:val="24"/>
          <w:szCs w:val="24"/>
        </w:rPr>
        <w:t>.</w:t>
      </w:r>
    </w:p>
    <w:p w:rsidR="000A7377" w:rsidRDefault="000A7377" w:rsidP="00EC43A4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fr-CA"/>
        </w:rPr>
      </w:pPr>
    </w:p>
    <w:p w:rsidR="0042330E" w:rsidRDefault="0042330E" w:rsidP="00EC43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7377">
        <w:rPr>
          <w:rFonts w:ascii="Arial" w:hAnsi="Arial" w:cs="Arial"/>
          <w:b/>
          <w:sz w:val="24"/>
          <w:szCs w:val="24"/>
        </w:rPr>
        <w:t xml:space="preserve">Conditions de travail </w:t>
      </w:r>
    </w:p>
    <w:p w:rsidR="000A7377" w:rsidRPr="000A7377" w:rsidRDefault="0042330E" w:rsidP="00EC4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377">
        <w:rPr>
          <w:rFonts w:ascii="Arial" w:hAnsi="Arial" w:cs="Arial"/>
          <w:sz w:val="24"/>
          <w:szCs w:val="24"/>
        </w:rPr>
        <w:t>Contrat d</w:t>
      </w:r>
      <w:r w:rsidR="000A7377" w:rsidRPr="000A7377">
        <w:rPr>
          <w:rFonts w:ascii="Arial" w:hAnsi="Arial" w:cs="Arial"/>
          <w:sz w:val="24"/>
          <w:szCs w:val="24"/>
        </w:rPr>
        <w:t>e quatre ans</w:t>
      </w:r>
    </w:p>
    <w:p w:rsidR="000A7377" w:rsidRPr="000A7377" w:rsidRDefault="000A7377" w:rsidP="00EC4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377">
        <w:rPr>
          <w:rFonts w:ascii="Arial" w:hAnsi="Arial" w:cs="Arial"/>
          <w:sz w:val="24"/>
          <w:szCs w:val="24"/>
        </w:rPr>
        <w:t>Semaine de 24 heures avec possibilité de souplesse dans l’horaire</w:t>
      </w:r>
    </w:p>
    <w:p w:rsidR="0042330E" w:rsidRPr="000A7377" w:rsidRDefault="00EC43A4" w:rsidP="00EC4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Salaire de 23.50$ / heure,</w:t>
      </w:r>
      <w:r w:rsidR="0046039C">
        <w:rPr>
          <w:rFonts w:ascii="Arial" w:hAnsi="Arial" w:cs="Arial"/>
          <w:sz w:val="24"/>
          <w:szCs w:val="24"/>
        </w:rPr>
        <w:t xml:space="preserve"> avec une augmentation annuelle</w:t>
      </w:r>
      <w:r w:rsidR="000A7377" w:rsidRPr="000A7377">
        <w:rPr>
          <w:rFonts w:ascii="Arial" w:hAnsi="Arial" w:cs="Arial"/>
          <w:sz w:val="24"/>
          <w:szCs w:val="24"/>
        </w:rPr>
        <w:t xml:space="preserve">    </w:t>
      </w:r>
    </w:p>
    <w:p w:rsidR="000A7377" w:rsidRPr="000A7377" w:rsidRDefault="000A7377" w:rsidP="00EC4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377">
        <w:rPr>
          <w:rFonts w:ascii="Arial" w:hAnsi="Arial" w:cs="Arial"/>
          <w:sz w:val="24"/>
          <w:szCs w:val="24"/>
        </w:rPr>
        <w:t>Les conditions de travail prévues dans la politique de gestion des ressources hu</w:t>
      </w:r>
      <w:r w:rsidR="009707FB">
        <w:rPr>
          <w:rFonts w:ascii="Arial" w:hAnsi="Arial" w:cs="Arial"/>
          <w:sz w:val="24"/>
          <w:szCs w:val="24"/>
        </w:rPr>
        <w:t>maines s’appliquent à ce poste.</w:t>
      </w:r>
    </w:p>
    <w:p w:rsidR="000A7377" w:rsidRPr="000A7377" w:rsidRDefault="000A7377" w:rsidP="00EC43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330E" w:rsidRPr="000A7377" w:rsidRDefault="000A7377" w:rsidP="00EC4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Lieu de travail au 705 avenue Royale (arr. Beauport, ville de Québec)</w:t>
      </w:r>
      <w:r w:rsidR="00EC43A4">
        <w:rPr>
          <w:rFonts w:ascii="Arial" w:hAnsi="Arial" w:cs="Arial"/>
          <w:sz w:val="24"/>
          <w:szCs w:val="24"/>
        </w:rPr>
        <w:t>.</w:t>
      </w:r>
    </w:p>
    <w:p w:rsidR="0042330E" w:rsidRPr="000A7377" w:rsidRDefault="0042330E" w:rsidP="00EC43A4">
      <w:pPr>
        <w:spacing w:after="0" w:line="240" w:lineRule="auto"/>
        <w:jc w:val="both"/>
        <w:rPr>
          <w:rFonts w:ascii="Arial" w:hAnsi="Arial" w:cs="Arial"/>
          <w:sz w:val="24"/>
        </w:rPr>
      </w:pPr>
      <w:r w:rsidRPr="000A7377">
        <w:rPr>
          <w:rFonts w:ascii="Arial" w:hAnsi="Arial" w:cs="Arial"/>
          <w:sz w:val="24"/>
        </w:rPr>
        <w:t>Ent</w:t>
      </w:r>
      <w:r w:rsidR="009D688A">
        <w:rPr>
          <w:rFonts w:ascii="Arial" w:hAnsi="Arial" w:cs="Arial"/>
          <w:sz w:val="24"/>
        </w:rPr>
        <w:t>r</w:t>
      </w:r>
      <w:r w:rsidRPr="000A7377">
        <w:rPr>
          <w:rFonts w:ascii="Arial" w:hAnsi="Arial" w:cs="Arial"/>
          <w:sz w:val="24"/>
        </w:rPr>
        <w:t>ée en fonction</w:t>
      </w:r>
      <w:r w:rsidR="000A7377" w:rsidRPr="000A7377">
        <w:rPr>
          <w:rFonts w:ascii="Arial" w:hAnsi="Arial" w:cs="Arial"/>
          <w:sz w:val="24"/>
        </w:rPr>
        <w:t xml:space="preserve"> le 13 mai 2019</w:t>
      </w:r>
      <w:r w:rsidR="00EC43A4">
        <w:rPr>
          <w:rFonts w:ascii="Arial" w:hAnsi="Arial" w:cs="Arial"/>
          <w:sz w:val="24"/>
        </w:rPr>
        <w:t>.</w:t>
      </w:r>
      <w:r w:rsidR="000A7377" w:rsidRPr="000A7377">
        <w:rPr>
          <w:rFonts w:ascii="Arial" w:hAnsi="Arial" w:cs="Arial"/>
          <w:sz w:val="24"/>
        </w:rPr>
        <w:t xml:space="preserve"> </w:t>
      </w:r>
    </w:p>
    <w:p w:rsidR="0042330E" w:rsidRPr="000A7377" w:rsidRDefault="0042330E" w:rsidP="00EC43A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2330E" w:rsidRPr="000A7377" w:rsidRDefault="0042330E" w:rsidP="00EC43A4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0A7377">
        <w:rPr>
          <w:rFonts w:ascii="Arial" w:hAnsi="Arial" w:cs="Arial"/>
          <w:b/>
          <w:sz w:val="24"/>
        </w:rPr>
        <w:t>Communication</w:t>
      </w:r>
    </w:p>
    <w:p w:rsidR="00A62041" w:rsidRDefault="0042330E" w:rsidP="00ED30BC">
      <w:pPr>
        <w:spacing w:line="252" w:lineRule="auto"/>
        <w:jc w:val="both"/>
        <w:rPr>
          <w:rFonts w:ascii="Arial" w:eastAsia="Times New Roman" w:hAnsi="Arial" w:cs="Arial"/>
          <w:sz w:val="24"/>
          <w:lang w:eastAsia="fr-CA"/>
        </w:rPr>
      </w:pPr>
      <w:r w:rsidRPr="00EC43A4">
        <w:rPr>
          <w:rFonts w:ascii="Arial" w:eastAsia="Times New Roman" w:hAnsi="Arial" w:cs="Arial"/>
          <w:sz w:val="24"/>
          <w:lang w:eastAsia="fr-CA"/>
        </w:rPr>
        <w:t xml:space="preserve">Les personnes intéressées doivent faire parvenir leur curriculum vitae au plus tard le </w:t>
      </w:r>
      <w:r w:rsidR="000A7377" w:rsidRPr="00EC43A4">
        <w:rPr>
          <w:rFonts w:ascii="Arial" w:eastAsia="Times New Roman" w:hAnsi="Arial" w:cs="Arial"/>
          <w:sz w:val="24"/>
          <w:lang w:eastAsia="fr-CA"/>
        </w:rPr>
        <w:t>28 avril</w:t>
      </w:r>
      <w:r w:rsidRPr="00EC43A4">
        <w:rPr>
          <w:rFonts w:ascii="Arial" w:eastAsia="Times New Roman" w:hAnsi="Arial" w:cs="Arial"/>
          <w:sz w:val="24"/>
          <w:lang w:eastAsia="fr-CA"/>
        </w:rPr>
        <w:t xml:space="preserve"> 2019 à </w:t>
      </w:r>
      <w:r w:rsidR="00EC43A4" w:rsidRPr="00EC43A4">
        <w:rPr>
          <w:rFonts w:ascii="Arial" w:eastAsia="Times New Roman" w:hAnsi="Arial" w:cs="Arial"/>
          <w:sz w:val="24"/>
          <w:lang w:eastAsia="fr-CA"/>
        </w:rPr>
        <w:t>madame à Suzanne Boutin</w:t>
      </w:r>
      <w:r w:rsidR="000A7377" w:rsidRPr="00EC43A4">
        <w:rPr>
          <w:rFonts w:ascii="Arial" w:eastAsia="Times New Roman" w:hAnsi="Arial" w:cs="Arial"/>
          <w:sz w:val="24"/>
          <w:lang w:eastAsia="fr-CA"/>
        </w:rPr>
        <w:t xml:space="preserve">, </w:t>
      </w:r>
      <w:r w:rsidRPr="00EC43A4">
        <w:rPr>
          <w:rFonts w:ascii="Arial" w:hAnsi="Arial" w:cs="Arial"/>
          <w:sz w:val="24"/>
        </w:rPr>
        <w:t>coordonnatrice d</w:t>
      </w:r>
      <w:r w:rsidR="000A7377" w:rsidRPr="00EC43A4">
        <w:rPr>
          <w:rFonts w:ascii="Arial" w:hAnsi="Arial" w:cs="Arial"/>
          <w:sz w:val="24"/>
        </w:rPr>
        <w:t>u Centre</w:t>
      </w:r>
      <w:r w:rsidR="009D688A">
        <w:rPr>
          <w:rFonts w:ascii="Arial" w:hAnsi="Arial" w:cs="Arial"/>
          <w:sz w:val="24"/>
        </w:rPr>
        <w:t>,</w:t>
      </w:r>
      <w:r w:rsidR="00EC43A4" w:rsidRPr="00EC43A4">
        <w:rPr>
          <w:rFonts w:ascii="Arial" w:hAnsi="Arial" w:cs="Arial"/>
          <w:sz w:val="24"/>
        </w:rPr>
        <w:t xml:space="preserve"> </w:t>
      </w:r>
      <w:r w:rsidRPr="00EC43A4">
        <w:rPr>
          <w:rFonts w:ascii="Arial" w:hAnsi="Arial" w:cs="Arial"/>
          <w:sz w:val="24"/>
        </w:rPr>
        <w:t xml:space="preserve">à l’adresse </w:t>
      </w:r>
      <w:r w:rsidRPr="00EC43A4">
        <w:rPr>
          <w:rFonts w:ascii="Arial" w:eastAsia="Times New Roman" w:hAnsi="Arial" w:cs="Arial"/>
          <w:sz w:val="24"/>
          <w:lang w:eastAsia="fr-CA"/>
        </w:rPr>
        <w:t>courriel suivante :</w:t>
      </w:r>
      <w:r w:rsidR="00EC43A4" w:rsidRPr="00EC43A4">
        <w:rPr>
          <w:rFonts w:ascii="Arial" w:eastAsia="Times New Roman" w:hAnsi="Arial" w:cs="Arial"/>
          <w:sz w:val="24"/>
          <w:lang w:eastAsia="fr-CA"/>
        </w:rPr>
        <w:t xml:space="preserve"> </w:t>
      </w:r>
      <w:hyperlink r:id="rId8" w:history="1">
        <w:r w:rsidR="00EC43A4" w:rsidRPr="00EC43A4">
          <w:rPr>
            <w:rStyle w:val="Lienhypertexte"/>
            <w:rFonts w:ascii="Arial" w:eastAsia="Times New Roman" w:hAnsi="Arial" w:cs="Arial"/>
            <w:color w:val="auto"/>
            <w:sz w:val="24"/>
            <w:lang w:eastAsia="fr-CA"/>
          </w:rPr>
          <w:t>crfb@qc.aira.com</w:t>
        </w:r>
      </w:hyperlink>
      <w:r w:rsidRPr="00EC43A4">
        <w:rPr>
          <w:rFonts w:ascii="Arial" w:eastAsia="Times New Roman" w:hAnsi="Arial" w:cs="Arial"/>
          <w:sz w:val="24"/>
          <w:lang w:eastAsia="fr-CA"/>
        </w:rPr>
        <w:t xml:space="preserve"> </w:t>
      </w:r>
      <w:r w:rsidR="00A62041">
        <w:rPr>
          <w:rFonts w:ascii="Arial" w:eastAsia="Times New Roman" w:hAnsi="Arial" w:cs="Arial"/>
          <w:sz w:val="24"/>
          <w:lang w:eastAsia="fr-CA"/>
        </w:rPr>
        <w:t xml:space="preserve">      </w:t>
      </w:r>
    </w:p>
    <w:p w:rsidR="0042330E" w:rsidRPr="00A62041" w:rsidRDefault="0042330E" w:rsidP="00ED30BC">
      <w:pPr>
        <w:spacing w:line="252" w:lineRule="auto"/>
        <w:jc w:val="both"/>
        <w:rPr>
          <w:rFonts w:ascii="Arial" w:eastAsia="Times New Roman" w:hAnsi="Arial" w:cs="Arial"/>
          <w:sz w:val="24"/>
          <w:lang w:eastAsia="fr-CA"/>
        </w:rPr>
      </w:pPr>
      <w:r w:rsidRPr="00EC43A4">
        <w:rPr>
          <w:rFonts w:ascii="Arial" w:eastAsia="Times New Roman" w:hAnsi="Arial" w:cs="Arial"/>
          <w:b/>
          <w:sz w:val="24"/>
          <w:lang w:eastAsia="fr-CA"/>
        </w:rPr>
        <w:t>Seules les candidatures retenues seront contactées.</w:t>
      </w:r>
    </w:p>
    <w:sectPr w:rsidR="0042330E" w:rsidRPr="00A62041" w:rsidSect="00A62041">
      <w:headerReference w:type="first" r:id="rId9"/>
      <w:pgSz w:w="12240" w:h="15840"/>
      <w:pgMar w:top="1418" w:right="1080" w:bottom="1135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28C" w:rsidRDefault="0075128C" w:rsidP="0075128C">
      <w:pPr>
        <w:spacing w:after="0" w:line="240" w:lineRule="auto"/>
      </w:pPr>
      <w:r>
        <w:separator/>
      </w:r>
    </w:p>
  </w:endnote>
  <w:endnote w:type="continuationSeparator" w:id="0">
    <w:p w:rsidR="0075128C" w:rsidRDefault="0075128C" w:rsidP="0075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28C" w:rsidRDefault="0075128C" w:rsidP="0075128C">
      <w:pPr>
        <w:spacing w:after="0" w:line="240" w:lineRule="auto"/>
      </w:pPr>
      <w:r>
        <w:separator/>
      </w:r>
    </w:p>
  </w:footnote>
  <w:footnote w:type="continuationSeparator" w:id="0">
    <w:p w:rsidR="0075128C" w:rsidRDefault="0075128C" w:rsidP="00751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87" w:rsidRPr="00ED30BC" w:rsidRDefault="00902487" w:rsidP="00902487">
    <w:pPr>
      <w:pStyle w:val="Titre1"/>
    </w:pPr>
    <w:r w:rsidRPr="00ED30BC"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703375A1" wp14:editId="01348F56">
          <wp:simplePos x="0" y="0"/>
          <wp:positionH relativeFrom="column">
            <wp:posOffset>181610</wp:posOffset>
          </wp:positionH>
          <wp:positionV relativeFrom="paragraph">
            <wp:posOffset>57785</wp:posOffset>
          </wp:positionV>
          <wp:extent cx="535305" cy="669290"/>
          <wp:effectExtent l="0" t="0" r="0" b="0"/>
          <wp:wrapTight wrapText="bothSides">
            <wp:wrapPolygon edited="0">
              <wp:start x="0" y="0"/>
              <wp:lineTo x="0" y="20903"/>
              <wp:lineTo x="20754" y="20903"/>
              <wp:lineTo x="20754" y="0"/>
              <wp:lineTo x="0" y="0"/>
            </wp:wrapPolygon>
          </wp:wrapTight>
          <wp:docPr id="3" name="Image 3" descr="CR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RF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  <w:r w:rsidRPr="00ED30BC">
      <w:t>Centre ressources pour femmes de Beauport</w:t>
    </w:r>
  </w:p>
  <w:p w:rsidR="00902487" w:rsidRDefault="00902487" w:rsidP="00902487">
    <w:pPr>
      <w:pStyle w:val="En-tte"/>
    </w:pPr>
  </w:p>
  <w:p w:rsidR="00902487" w:rsidRDefault="009024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A09A4"/>
    <w:multiLevelType w:val="hybridMultilevel"/>
    <w:tmpl w:val="21924436"/>
    <w:lvl w:ilvl="0" w:tplc="9DDEE9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2028E"/>
    <w:multiLevelType w:val="hybridMultilevel"/>
    <w:tmpl w:val="C6EE29F0"/>
    <w:lvl w:ilvl="0" w:tplc="9DDEE9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13"/>
    <w:rsid w:val="0003783A"/>
    <w:rsid w:val="00093B1F"/>
    <w:rsid w:val="000A7377"/>
    <w:rsid w:val="00282E94"/>
    <w:rsid w:val="002E2D41"/>
    <w:rsid w:val="0042330E"/>
    <w:rsid w:val="004601BB"/>
    <w:rsid w:val="0046039C"/>
    <w:rsid w:val="0075128C"/>
    <w:rsid w:val="007E7870"/>
    <w:rsid w:val="00803A13"/>
    <w:rsid w:val="0086391C"/>
    <w:rsid w:val="00902487"/>
    <w:rsid w:val="009707FB"/>
    <w:rsid w:val="009A58D7"/>
    <w:rsid w:val="009D688A"/>
    <w:rsid w:val="00A47761"/>
    <w:rsid w:val="00A62041"/>
    <w:rsid w:val="00AB4E64"/>
    <w:rsid w:val="00AE3B0F"/>
    <w:rsid w:val="00B61C0B"/>
    <w:rsid w:val="00BA18FD"/>
    <w:rsid w:val="00BD28A0"/>
    <w:rsid w:val="00EA7BB3"/>
    <w:rsid w:val="00EC43A4"/>
    <w:rsid w:val="00ED30BC"/>
    <w:rsid w:val="00F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7916623E-B698-4029-9C43-73CCFAC1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30E"/>
    <w:pPr>
      <w:spacing w:after="160" w:line="25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863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FE3FB1"/>
    <w:pPr>
      <w:spacing w:before="120" w:after="120" w:line="360" w:lineRule="auto"/>
      <w:jc w:val="both"/>
    </w:pPr>
    <w:rPr>
      <w:rFonts w:ascii="Arial" w:hAnsi="Arial"/>
      <w:sz w:val="24"/>
    </w:rPr>
  </w:style>
  <w:style w:type="character" w:styleId="Lienhypertexte">
    <w:name w:val="Hyperlink"/>
    <w:basedOn w:val="Policepardfaut"/>
    <w:uiPriority w:val="99"/>
    <w:unhideWhenUsed/>
    <w:rsid w:val="0042330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2330E"/>
    <w:pPr>
      <w:ind w:left="720"/>
      <w:contextualSpacing/>
    </w:pPr>
  </w:style>
  <w:style w:type="paragraph" w:customStyle="1" w:styleId="Default">
    <w:name w:val="Default"/>
    <w:rsid w:val="0042330E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7BB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BB3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E787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7870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7870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787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7870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863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7512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128C"/>
  </w:style>
  <w:style w:type="paragraph" w:styleId="Pieddepage">
    <w:name w:val="footer"/>
    <w:basedOn w:val="Normal"/>
    <w:link w:val="PieddepageCar"/>
    <w:uiPriority w:val="99"/>
    <w:unhideWhenUsed/>
    <w:rsid w:val="007512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1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7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fb@qc.air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2A134-4FD6-442E-9615-17941600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3209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ariane</dc:creator>
  <cp:lastModifiedBy>Utilisateur</cp:lastModifiedBy>
  <cp:revision>2</cp:revision>
  <cp:lastPrinted>2019-04-08T18:55:00Z</cp:lastPrinted>
  <dcterms:created xsi:type="dcterms:W3CDTF">2019-04-10T19:59:00Z</dcterms:created>
  <dcterms:modified xsi:type="dcterms:W3CDTF">2019-04-10T19:59:00Z</dcterms:modified>
</cp:coreProperties>
</file>